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6B70" w14:textId="4DC1CE82" w:rsidR="00306835" w:rsidRPr="001C0CA4" w:rsidRDefault="00306835" w:rsidP="00306835">
      <w:pPr>
        <w:rPr>
          <w:rFonts w:ascii="Tahoma" w:eastAsia="Times New Roman" w:hAnsi="Tahoma" w:cs="Tahoma"/>
          <w:iCs/>
          <w:color w:val="000000" w:themeColor="text1"/>
          <w:sz w:val="28"/>
          <w:szCs w:val="28"/>
          <w:highlight w:val="white"/>
        </w:rPr>
      </w:pPr>
      <w:bookmarkStart w:id="0" w:name="_top"/>
      <w:bookmarkEnd w:id="0"/>
    </w:p>
    <w:p w14:paraId="539909A0" w14:textId="5207F709" w:rsidR="001C0CA4" w:rsidRPr="00A051F3" w:rsidRDefault="001C0CA4" w:rsidP="00306835">
      <w:pPr>
        <w:shd w:val="clear" w:color="auto" w:fill="FFFFFF"/>
        <w:rPr>
          <w:rFonts w:ascii="Corbel" w:eastAsia="Times New Roman" w:hAnsi="Corbel" w:cs="Tahoma"/>
          <w:color w:val="333333"/>
          <w:spacing w:val="-6"/>
        </w:rPr>
      </w:pPr>
    </w:p>
    <w:p w14:paraId="442E90D2" w14:textId="63D3F523" w:rsidR="00D45844" w:rsidRPr="00E353B0" w:rsidRDefault="001C0CA4" w:rsidP="00306835">
      <w:pPr>
        <w:shd w:val="clear" w:color="auto" w:fill="FFFFFF"/>
        <w:rPr>
          <w:rFonts w:ascii="Corbel" w:eastAsia="Times New Roman" w:hAnsi="Corbel" w:cs="Tahoma"/>
          <w:b/>
          <w:bCs/>
          <w:color w:val="333333"/>
          <w:spacing w:val="-6"/>
          <w:sz w:val="28"/>
          <w:szCs w:val="28"/>
        </w:rPr>
      </w:pPr>
      <w:proofErr w:type="spellStart"/>
      <w:r w:rsidRPr="00E353B0">
        <w:rPr>
          <w:rFonts w:ascii="Corbel" w:eastAsia="Times New Roman" w:hAnsi="Corbel" w:cs="Tahoma"/>
          <w:b/>
          <w:bCs/>
          <w:color w:val="333333"/>
          <w:spacing w:val="-6"/>
          <w:sz w:val="28"/>
          <w:szCs w:val="28"/>
        </w:rPr>
        <w:t>Hindou</w:t>
      </w:r>
      <w:proofErr w:type="spellEnd"/>
      <w:r w:rsidRPr="00E353B0">
        <w:rPr>
          <w:rFonts w:ascii="Corbel" w:eastAsia="Times New Roman" w:hAnsi="Corbel" w:cs="Tahoma"/>
          <w:b/>
          <w:bCs/>
          <w:color w:val="333333"/>
          <w:spacing w:val="-6"/>
          <w:sz w:val="28"/>
          <w:szCs w:val="28"/>
        </w:rPr>
        <w:t xml:space="preserve"> </w:t>
      </w:r>
      <w:proofErr w:type="spellStart"/>
      <w:r w:rsidRPr="00E353B0">
        <w:rPr>
          <w:rFonts w:ascii="Corbel" w:eastAsia="Times New Roman" w:hAnsi="Corbel" w:cs="Tahoma"/>
          <w:b/>
          <w:bCs/>
          <w:color w:val="333333"/>
          <w:spacing w:val="-6"/>
          <w:sz w:val="28"/>
          <w:szCs w:val="28"/>
        </w:rPr>
        <w:t>Oumarou</w:t>
      </w:r>
      <w:proofErr w:type="spellEnd"/>
      <w:r w:rsidRPr="00E353B0">
        <w:rPr>
          <w:rFonts w:ascii="Corbel" w:eastAsia="Times New Roman" w:hAnsi="Corbel" w:cs="Tahoma"/>
          <w:b/>
          <w:bCs/>
          <w:color w:val="333333"/>
          <w:spacing w:val="-6"/>
          <w:sz w:val="28"/>
          <w:szCs w:val="28"/>
        </w:rPr>
        <w:t xml:space="preserve"> Ibrahim</w:t>
      </w:r>
    </w:p>
    <w:p w14:paraId="560DE125" w14:textId="4E15C086" w:rsidR="00D45844" w:rsidRDefault="00E353B0" w:rsidP="00306835">
      <w:pPr>
        <w:shd w:val="clear" w:color="auto" w:fill="FFFFFF"/>
        <w:rPr>
          <w:rFonts w:ascii="Corbel" w:eastAsia="Times New Roman" w:hAnsi="Corbel" w:cs="Tahoma"/>
          <w:b/>
          <w:bCs/>
          <w:color w:val="333333"/>
          <w:spacing w:val="-6"/>
        </w:rPr>
      </w:pPr>
      <w:r w:rsidRPr="00E353B0">
        <w:rPr>
          <w:rFonts w:ascii="Corbel" w:eastAsia="Times New Roman" w:hAnsi="Corbel" w:cs="Tahoma"/>
          <w:b/>
          <w:bCs/>
          <w:noProof/>
          <w:color w:val="333333"/>
          <w:spacing w:val="-6"/>
        </w:rPr>
        <w:drawing>
          <wp:anchor distT="0" distB="0" distL="114300" distR="114300" simplePos="0" relativeHeight="251658240" behindDoc="0" locked="0" layoutInCell="1" allowOverlap="1" wp14:anchorId="66A76F49" wp14:editId="3D29000B">
            <wp:simplePos x="0" y="0"/>
            <wp:positionH relativeFrom="column">
              <wp:posOffset>-25400</wp:posOffset>
            </wp:positionH>
            <wp:positionV relativeFrom="paragraph">
              <wp:posOffset>173990</wp:posOffset>
            </wp:positionV>
            <wp:extent cx="1327689" cy="1697990"/>
            <wp:effectExtent l="0" t="0" r="6350" b="3810"/>
            <wp:wrapThrough wrapText="bothSides">
              <wp:wrapPolygon edited="0">
                <wp:start x="0" y="0"/>
                <wp:lineTo x="0" y="21487"/>
                <wp:lineTo x="21497" y="21487"/>
                <wp:lineTo x="21497" y="0"/>
                <wp:lineTo x="0" y="0"/>
              </wp:wrapPolygon>
            </wp:wrapThrough>
            <wp:docPr id="1" name="Picture 1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2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7689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14F36" w14:textId="116440C7" w:rsidR="00DF127F" w:rsidRPr="00E353B0" w:rsidRDefault="009529B5" w:rsidP="00DF127F">
      <w:pPr>
        <w:ind w:left="360"/>
        <w:rPr>
          <w:rFonts w:ascii="Corbel" w:eastAsia="Times New Roman" w:hAnsi="Corbel" w:cs="Times New Roman"/>
          <w:spacing w:val="5"/>
        </w:rPr>
      </w:pPr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Environmental activist and member of Chad’s pastoralist </w:t>
      </w:r>
      <w:proofErr w:type="spellStart"/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>Mbororo</w:t>
      </w:r>
      <w:proofErr w:type="spellEnd"/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 community, </w:t>
      </w:r>
      <w:proofErr w:type="spellStart"/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>Hindou</w:t>
      </w:r>
      <w:proofErr w:type="spellEnd"/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 </w:t>
      </w:r>
      <w:proofErr w:type="spellStart"/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>Oumarou</w:t>
      </w:r>
      <w:proofErr w:type="spellEnd"/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 Ibrahim began advocating for Indigenous rights and environmental protection at age 16, founding the Association for Indigenous Women and Peoples of Chad</w:t>
      </w:r>
      <w:r w:rsidR="00DF127F"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 </w:t>
      </w:r>
      <w:r w:rsidR="00DF127F" w:rsidRPr="00E353B0">
        <w:rPr>
          <w:rFonts w:ascii="Corbel" w:hAnsi="Corbel"/>
        </w:rPr>
        <w:t>(</w:t>
      </w:r>
      <w:hyperlink r:id="rId8" w:history="1">
        <w:r w:rsidR="00DF127F" w:rsidRPr="00E353B0">
          <w:rPr>
            <w:rStyle w:val="Hyperlink"/>
            <w:rFonts w:ascii="Corbel" w:eastAsia="Times New Roman" w:hAnsi="Corbel" w:cs="Times New Roman"/>
            <w:spacing w:val="5"/>
          </w:rPr>
          <w:t>AFPAT</w:t>
        </w:r>
      </w:hyperlink>
      <w:r w:rsidR="00DF127F" w:rsidRPr="00E353B0">
        <w:rPr>
          <w:rFonts w:ascii="Corbel" w:eastAsia="Times New Roman" w:hAnsi="Corbel" w:cs="Times New Roman"/>
          <w:spacing w:val="5"/>
        </w:rPr>
        <w:t>)</w:t>
      </w:r>
    </w:p>
    <w:p w14:paraId="6E06D69B" w14:textId="6E0EC6B7" w:rsidR="001C0CA4" w:rsidRPr="00E353B0" w:rsidRDefault="009529B5" w:rsidP="001C0CA4">
      <w:pPr>
        <w:rPr>
          <w:rFonts w:ascii="Corbel" w:eastAsia="Times New Roman" w:hAnsi="Corbel" w:cs="Tahoma"/>
          <w:iCs/>
          <w:color w:val="000000" w:themeColor="text1"/>
        </w:rPr>
      </w:pPr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>to introduc</w:t>
      </w:r>
      <w:r w:rsidR="003A6FDB" w:rsidRPr="00E353B0">
        <w:rPr>
          <w:rFonts w:ascii="Corbel" w:eastAsia="Times New Roman" w:hAnsi="Corbel" w:cs="Tahoma"/>
          <w:iCs/>
          <w:color w:val="000000" w:themeColor="text1"/>
        </w:rPr>
        <w:t>e</w:t>
      </w:r>
      <w:r w:rsidR="00D45844" w:rsidRPr="00E353B0">
        <w:rPr>
          <w:rFonts w:ascii="Corbel" w:eastAsia="Times New Roman" w:hAnsi="Corbel" w:cs="Tahoma"/>
          <w:iCs/>
          <w:color w:val="000000" w:themeColor="text1"/>
        </w:rPr>
        <w:t xml:space="preserve"> </w:t>
      </w:r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new income revenue activities for women and collaborative tools such as 3D participatory mapping to build sustainable ecosystems management and reduction of nature-based resource conflicts. Her vision is to grow support for both traditional knowledge and science to improve resilience to climate change especially for rural communities.  </w:t>
      </w:r>
    </w:p>
    <w:p w14:paraId="3696E74D" w14:textId="77777777" w:rsidR="00E353B0" w:rsidRDefault="00E353B0" w:rsidP="00E353B0">
      <w:pPr>
        <w:rPr>
          <w:rFonts w:ascii="Corbel" w:eastAsia="Times New Roman" w:hAnsi="Corbel" w:cs="Tahoma"/>
          <w:iCs/>
          <w:color w:val="000000" w:themeColor="text1"/>
          <w:highlight w:val="white"/>
        </w:rPr>
      </w:pPr>
    </w:p>
    <w:p w14:paraId="5175D438" w14:textId="563444C5" w:rsidR="00E353B0" w:rsidRPr="00E353B0" w:rsidRDefault="001C0CA4" w:rsidP="00E353B0">
      <w:pPr>
        <w:rPr>
          <w:rFonts w:ascii="Corbel" w:hAnsi="Corbel"/>
        </w:rPr>
      </w:pPr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She is a member of the Indigenous Peoples of Africa Coordinating </w:t>
      </w:r>
      <w:r w:rsidR="00DF127F" w:rsidRPr="00E353B0">
        <w:rPr>
          <w:rFonts w:ascii="Corbel" w:hAnsi="Corbel"/>
        </w:rPr>
        <w:t>Committee (</w:t>
      </w:r>
      <w:hyperlink r:id="rId9" w:history="1">
        <w:r w:rsidR="00DF127F" w:rsidRPr="00E353B0">
          <w:rPr>
            <w:rStyle w:val="Hyperlink"/>
            <w:rFonts w:ascii="Corbel" w:hAnsi="Corbel"/>
          </w:rPr>
          <w:t>IPACC</w:t>
        </w:r>
      </w:hyperlink>
      <w:r w:rsidR="00DF127F" w:rsidRPr="00E353B0">
        <w:rPr>
          <w:rFonts w:ascii="Corbel" w:hAnsi="Corbel"/>
        </w:rPr>
        <w:t>)</w:t>
      </w:r>
    </w:p>
    <w:p w14:paraId="125DBE4C" w14:textId="6CC0DFDE" w:rsidR="004A0F6F" w:rsidRPr="004A0F6F" w:rsidRDefault="001C0CA4" w:rsidP="004A0F6F">
      <w:pPr>
        <w:shd w:val="clear" w:color="auto" w:fill="FFFFFF"/>
        <w:rPr>
          <w:rFonts w:ascii="Corbel" w:hAnsi="Corbel"/>
        </w:rPr>
      </w:pPr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and </w:t>
      </w:r>
      <w:r w:rsidR="00A051F3"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served as </w:t>
      </w:r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co-chair </w:t>
      </w:r>
      <w:r w:rsidR="00794215"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of </w:t>
      </w:r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>the International Indigenous</w:t>
      </w:r>
      <w:r w:rsidR="00DF127F" w:rsidRPr="00E353B0">
        <w:rPr>
          <w:rFonts w:ascii="Corbel" w:eastAsia="Times New Roman" w:hAnsi="Corbel" w:cs="Calibri"/>
          <w:spacing w:val="5"/>
        </w:rPr>
        <w:t xml:space="preserve"> </w:t>
      </w:r>
      <w:hyperlink r:id="rId10" w:history="1">
        <w:r w:rsidR="00DF127F" w:rsidRPr="00E353B0">
          <w:rPr>
            <w:rStyle w:val="Hyperlink"/>
            <w:rFonts w:ascii="Corbel" w:eastAsia="Times New Roman" w:hAnsi="Corbel" w:cs="Calibri"/>
            <w:spacing w:val="5"/>
          </w:rPr>
          <w:t>Peoples Forum</w:t>
        </w:r>
      </w:hyperlink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 on Climate Change</w:t>
      </w:r>
      <w:r w:rsidR="00A051F3"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 during the historic UN Climate Change Conference (COP21) in Paris.</w:t>
      </w:r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 She is dedicated to the protection of all Indigenous peoples, from the Congo to the Arctic, and the value of their knowledge in the fight against climate change. She </w:t>
      </w:r>
      <w:r w:rsidR="00997DE9"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advances </w:t>
      </w:r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>environmental protection for Indigenous peoples by participating in international policy dialogues held around the three Rio Conventions; Climate Change (UNFCCC), Biodiversity (CBD), and Desertification (UNCCD)</w:t>
      </w:r>
      <w:r w:rsidR="00997DE9"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 pressuring governments to </w:t>
      </w:r>
      <w:r w:rsidRPr="00E353B0">
        <w:rPr>
          <w:rFonts w:ascii="Corbel" w:eastAsia="Times New Roman" w:hAnsi="Corbel" w:cs="Tahoma"/>
          <w:iCs/>
          <w:color w:val="000000" w:themeColor="text1"/>
          <w:highlight w:val="white"/>
        </w:rPr>
        <w:t xml:space="preserve">recognize land rights of Indigenous peoples and advance their solutions for climate adaptation and mitigation. </w:t>
      </w:r>
      <w:r w:rsidRPr="00E353B0">
        <w:rPr>
          <w:rFonts w:ascii="Corbel" w:hAnsi="Corbel" w:cs="Tahoma"/>
          <w:color w:val="000000" w:themeColor="text1"/>
        </w:rPr>
        <w:t xml:space="preserve">Ibrahim’s work with indigenous communities at the local and global level has achieved </w:t>
      </w:r>
      <w:r w:rsidR="00A5031B" w:rsidRPr="00E353B0">
        <w:rPr>
          <w:rFonts w:ascii="Corbel" w:hAnsi="Corbel" w:cs="Tahoma"/>
          <w:color w:val="000000" w:themeColor="text1"/>
        </w:rPr>
        <w:t xml:space="preserve">broad </w:t>
      </w:r>
      <w:r w:rsidRPr="00E353B0">
        <w:rPr>
          <w:rFonts w:ascii="Corbel" w:hAnsi="Corbel" w:cs="Tahoma"/>
          <w:color w:val="000000" w:themeColor="text1"/>
        </w:rPr>
        <w:t xml:space="preserve">recognition and support including, </w:t>
      </w:r>
      <w:r w:rsidRPr="00E353B0">
        <w:rPr>
          <w:rFonts w:ascii="Corbel" w:eastAsia="Times New Roman" w:hAnsi="Corbel" w:cs="Tahoma"/>
          <w:color w:val="000000" w:themeColor="text1"/>
          <w:spacing w:val="-6"/>
        </w:rPr>
        <w:t xml:space="preserve">the </w:t>
      </w:r>
      <w:r w:rsidR="00DF127F" w:rsidRPr="00E353B0">
        <w:rPr>
          <w:rFonts w:ascii="Corbel" w:hAnsi="Corbel"/>
        </w:rPr>
        <w:t xml:space="preserve">Pritzker Emerging Environmental Genius </w:t>
      </w:r>
      <w:hyperlink r:id="rId11" w:history="1">
        <w:r w:rsidR="00DF127F" w:rsidRPr="00E353B0">
          <w:rPr>
            <w:rStyle w:val="Hyperlink"/>
            <w:rFonts w:ascii="Corbel" w:hAnsi="Corbel"/>
          </w:rPr>
          <w:t>Award</w:t>
        </w:r>
      </w:hyperlink>
      <w:r w:rsidR="00DF127F" w:rsidRPr="00E353B0">
        <w:rPr>
          <w:rFonts w:ascii="Corbel" w:hAnsi="Corbel"/>
        </w:rPr>
        <w:t>;</w:t>
      </w:r>
      <w:r w:rsidRPr="00E353B0">
        <w:rPr>
          <w:rFonts w:ascii="Corbel" w:eastAsia="Times New Roman" w:hAnsi="Corbel" w:cs="Tahoma"/>
          <w:color w:val="000000" w:themeColor="text1"/>
          <w:spacing w:val="-6"/>
        </w:rPr>
        <w:t>,</w:t>
      </w:r>
      <w:r w:rsidR="00D1274C" w:rsidRPr="00E353B0">
        <w:rPr>
          <w:rFonts w:ascii="Corbel" w:eastAsia="Times New Roman" w:hAnsi="Corbel" w:cs="Tahoma"/>
          <w:color w:val="000000" w:themeColor="text1"/>
          <w:spacing w:val="-6"/>
        </w:rPr>
        <w:t xml:space="preserve"> the 2020 Refugee International’s </w:t>
      </w:r>
      <w:r w:rsidR="00DF127F" w:rsidRPr="00E353B0">
        <w:rPr>
          <w:rFonts w:ascii="Corbel" w:hAnsi="Corbel"/>
        </w:rPr>
        <w:t xml:space="preserve">Refugees International </w:t>
      </w:r>
      <w:hyperlink r:id="rId12" w:history="1">
        <w:r w:rsidR="00DF127F" w:rsidRPr="00E353B0">
          <w:rPr>
            <w:rStyle w:val="Hyperlink"/>
            <w:rFonts w:ascii="Corbel" w:hAnsi="Corbel"/>
          </w:rPr>
          <w:t>Holbrooke Award</w:t>
        </w:r>
      </w:hyperlink>
      <w:r w:rsidR="00DF127F" w:rsidRPr="00E353B0">
        <w:rPr>
          <w:rFonts w:ascii="Corbel" w:hAnsi="Corbel"/>
        </w:rPr>
        <w:t>;</w:t>
      </w:r>
      <w:r w:rsidRPr="00E353B0">
        <w:rPr>
          <w:rFonts w:ascii="Corbel" w:eastAsia="Times New Roman" w:hAnsi="Corbel" w:cs="Tahoma"/>
          <w:color w:val="000000" w:themeColor="text1"/>
          <w:spacing w:val="-6"/>
        </w:rPr>
        <w:t xml:space="preserve"> </w:t>
      </w:r>
      <w:r w:rsidR="00A5031B" w:rsidRPr="00E353B0">
        <w:rPr>
          <w:rFonts w:ascii="Corbel" w:eastAsia="Times New Roman" w:hAnsi="Corbel" w:cs="Tahoma"/>
          <w:color w:val="000000" w:themeColor="text1"/>
          <w:spacing w:val="-6"/>
        </w:rPr>
        <w:t>the Daniel Mitterrand Prize</w:t>
      </w:r>
      <w:r w:rsidR="00DF127F" w:rsidRPr="00E353B0">
        <w:rPr>
          <w:rFonts w:ascii="Corbel" w:eastAsia="Times New Roman" w:hAnsi="Corbel" w:cs="Tahoma"/>
          <w:color w:val="000000" w:themeColor="text1"/>
          <w:spacing w:val="-6"/>
        </w:rPr>
        <w:t>;</w:t>
      </w:r>
      <w:r w:rsidR="00A5031B" w:rsidRPr="00E353B0">
        <w:rPr>
          <w:rFonts w:ascii="Corbel" w:eastAsia="Times New Roman" w:hAnsi="Corbel" w:cs="Tahoma"/>
          <w:color w:val="000000" w:themeColor="text1"/>
          <w:spacing w:val="-6"/>
        </w:rPr>
        <w:t xml:space="preserve"> appointment as a UN </w:t>
      </w:r>
      <w:hyperlink r:id="rId13" w:history="1">
        <w:r w:rsidR="00DF127F" w:rsidRPr="00E353B0">
          <w:rPr>
            <w:rStyle w:val="Hyperlink"/>
            <w:rFonts w:ascii="Corbel" w:hAnsi="Corbel"/>
          </w:rPr>
          <w:t>SDG Advocate</w:t>
        </w:r>
      </w:hyperlink>
      <w:r w:rsidR="00DF127F" w:rsidRPr="00E353B0">
        <w:rPr>
          <w:rFonts w:ascii="Corbel" w:hAnsi="Corbel"/>
        </w:rPr>
        <w:t xml:space="preserve">, </w:t>
      </w:r>
      <w:hyperlink r:id="rId14" w:history="1">
        <w:r w:rsidR="00B60565" w:rsidRPr="00B60565">
          <w:rPr>
            <w:rStyle w:val="Hyperlink"/>
            <w:rFonts w:ascii="Corbel" w:hAnsi="Corbel"/>
          </w:rPr>
          <w:t xml:space="preserve">Conservation International </w:t>
        </w:r>
      </w:hyperlink>
      <w:r w:rsidR="00DF127F" w:rsidRPr="00E353B0">
        <w:rPr>
          <w:rFonts w:ascii="Corbel" w:hAnsi="Corbel"/>
        </w:rPr>
        <w:t xml:space="preserve">Board Member and Lui-Walton </w:t>
      </w:r>
      <w:hyperlink r:id="rId15" w:history="1">
        <w:r w:rsidR="00DF127F" w:rsidRPr="00E353B0">
          <w:rPr>
            <w:rStyle w:val="Hyperlink"/>
            <w:rFonts w:ascii="Corbel" w:hAnsi="Corbel"/>
          </w:rPr>
          <w:t>Senior Fellow</w:t>
        </w:r>
      </w:hyperlink>
      <w:r w:rsidR="00DF127F" w:rsidRPr="00E353B0">
        <w:rPr>
          <w:rFonts w:ascii="Corbel" w:hAnsi="Corbel"/>
        </w:rPr>
        <w:t xml:space="preserve">; Member of the </w:t>
      </w:r>
      <w:hyperlink r:id="rId16" w:history="1">
        <w:r w:rsidR="00DF127F" w:rsidRPr="00E353B0">
          <w:rPr>
            <w:rStyle w:val="Hyperlink"/>
            <w:rFonts w:ascii="Corbel" w:hAnsi="Corbel"/>
          </w:rPr>
          <w:t>EAT</w:t>
        </w:r>
      </w:hyperlink>
      <w:r w:rsidR="00DF127F" w:rsidRPr="00E353B0">
        <w:rPr>
          <w:rFonts w:ascii="Corbel" w:hAnsi="Corbel"/>
        </w:rPr>
        <w:t xml:space="preserve"> Advisory Board; named A</w:t>
      </w:r>
      <w:r w:rsidR="00DF127F" w:rsidRPr="004A0F6F">
        <w:rPr>
          <w:rFonts w:ascii="Corbel" w:hAnsi="Corbel"/>
        </w:rPr>
        <w:t xml:space="preserve">mbassador of the </w:t>
      </w:r>
      <w:hyperlink r:id="rId17" w:history="1">
        <w:r w:rsidR="00DF127F" w:rsidRPr="004A0F6F">
          <w:rPr>
            <w:rStyle w:val="Hyperlink"/>
            <w:rFonts w:ascii="Corbel" w:hAnsi="Corbel"/>
          </w:rPr>
          <w:t>EDEN</w:t>
        </w:r>
      </w:hyperlink>
      <w:r w:rsidR="00DF127F" w:rsidRPr="004A0F6F">
        <w:rPr>
          <w:rFonts w:ascii="Corbel" w:hAnsi="Corbel"/>
        </w:rPr>
        <w:t xml:space="preserve"> Project; and National Geographic </w:t>
      </w:r>
      <w:hyperlink r:id="rId18" w:history="1">
        <w:r w:rsidR="00DF127F" w:rsidRPr="004A0F6F">
          <w:rPr>
            <w:rStyle w:val="Hyperlink"/>
            <w:rFonts w:ascii="Corbel" w:hAnsi="Corbel"/>
          </w:rPr>
          <w:t>Explorer</w:t>
        </w:r>
      </w:hyperlink>
      <w:r w:rsidR="00DF127F" w:rsidRPr="004A0F6F">
        <w:rPr>
          <w:rFonts w:ascii="Corbel" w:hAnsi="Corbel"/>
        </w:rPr>
        <w:t xml:space="preserve">. </w:t>
      </w:r>
      <w:r w:rsidR="00C32055" w:rsidRPr="004A0F6F">
        <w:rPr>
          <w:rFonts w:ascii="Corbel" w:eastAsia="Times New Roman" w:hAnsi="Corbel" w:cs="Tahoma"/>
          <w:color w:val="000000" w:themeColor="text1"/>
          <w:spacing w:val="-6"/>
        </w:rPr>
        <w:t xml:space="preserve">She was recognized by </w:t>
      </w:r>
      <w:r w:rsidR="00A5031B" w:rsidRPr="004A0F6F">
        <w:rPr>
          <w:rFonts w:ascii="Corbel" w:eastAsia="Times New Roman" w:hAnsi="Corbel" w:cs="Tahoma"/>
          <w:color w:val="000000" w:themeColor="text1"/>
          <w:spacing w:val="-6"/>
        </w:rPr>
        <w:t xml:space="preserve"> </w:t>
      </w:r>
      <w:hyperlink r:id="rId19" w:history="1">
        <w:r w:rsidR="00D80AE3" w:rsidRPr="004A0F6F">
          <w:rPr>
            <w:rStyle w:val="Hyperlink"/>
            <w:rFonts w:ascii="Corbel" w:eastAsia="Times New Roman" w:hAnsi="Corbel" w:cs="Tahoma"/>
            <w:spacing w:val="-6"/>
          </w:rPr>
          <w:t>BBC</w:t>
        </w:r>
      </w:hyperlink>
      <w:r w:rsidR="00D80AE3" w:rsidRPr="004A0F6F">
        <w:rPr>
          <w:rFonts w:ascii="Corbel" w:eastAsia="Times New Roman" w:hAnsi="Corbel" w:cs="Tahoma"/>
          <w:color w:val="333333"/>
          <w:spacing w:val="-6"/>
        </w:rPr>
        <w:t xml:space="preserve">  </w:t>
      </w:r>
      <w:r w:rsidR="00703821" w:rsidRPr="004A0F6F">
        <w:rPr>
          <w:rFonts w:ascii="Corbel" w:eastAsia="Times New Roman" w:hAnsi="Corbel" w:cs="Tahoma"/>
          <w:color w:val="000000" w:themeColor="text1"/>
          <w:spacing w:val="-6"/>
        </w:rPr>
        <w:t xml:space="preserve">as </w:t>
      </w:r>
      <w:r w:rsidR="00C32055" w:rsidRPr="004A0F6F">
        <w:rPr>
          <w:rFonts w:ascii="Corbel" w:eastAsia="Times New Roman" w:hAnsi="Corbel" w:cs="Tahoma"/>
          <w:color w:val="000000" w:themeColor="text1"/>
          <w:spacing w:val="-6"/>
        </w:rPr>
        <w:t xml:space="preserve">a </w:t>
      </w:r>
      <w:r w:rsidR="00703821" w:rsidRPr="004A0F6F">
        <w:rPr>
          <w:rFonts w:ascii="Corbel" w:eastAsia="Times New Roman" w:hAnsi="Corbel" w:cs="Tahoma"/>
          <w:color w:val="000000" w:themeColor="text1"/>
          <w:spacing w:val="-6"/>
        </w:rPr>
        <w:t>top 100 women leader and</w:t>
      </w:r>
      <w:r w:rsidR="00C32055" w:rsidRPr="004A0F6F">
        <w:rPr>
          <w:rFonts w:ascii="Corbel" w:eastAsia="Times New Roman" w:hAnsi="Corbel" w:cs="Tahoma"/>
          <w:color w:val="000000" w:themeColor="text1"/>
          <w:spacing w:val="-6"/>
        </w:rPr>
        <w:t xml:space="preserve"> by </w:t>
      </w:r>
      <w:hyperlink r:id="rId20" w:history="1">
        <w:r w:rsidR="00C32055" w:rsidRPr="004A0F6F">
          <w:rPr>
            <w:rStyle w:val="Hyperlink"/>
            <w:rFonts w:ascii="Corbel" w:eastAsia="Times New Roman" w:hAnsi="Corbel" w:cs="Tahoma"/>
            <w:spacing w:val="-6"/>
          </w:rPr>
          <w:t>TIME's</w:t>
        </w:r>
      </w:hyperlink>
      <w:r w:rsidR="00C32055" w:rsidRPr="004A0F6F">
        <w:rPr>
          <w:rFonts w:ascii="Corbel" w:eastAsia="Times New Roman" w:hAnsi="Corbel" w:cs="Tahoma"/>
          <w:color w:val="000000" w:themeColor="text1"/>
          <w:spacing w:val="-6"/>
        </w:rPr>
        <w:t xml:space="preserve"> Women Leaders in Climate Change</w:t>
      </w:r>
      <w:r w:rsidR="004A0F6F">
        <w:rPr>
          <w:rFonts w:ascii="Corbel" w:eastAsia="Times New Roman" w:hAnsi="Corbel" w:cs="Tahoma"/>
          <w:color w:val="000000" w:themeColor="text1"/>
          <w:spacing w:val="-6"/>
        </w:rPr>
        <w:t xml:space="preserve"> and Brut media produced her bio spot </w:t>
      </w:r>
      <w:hyperlink r:id="rId21" w:history="1">
        <w:r w:rsidR="004A0F6F" w:rsidRPr="004A0F6F">
          <w:rPr>
            <w:rStyle w:val="Hyperlink"/>
            <w:rFonts w:ascii="Corbel" w:eastAsia="Times New Roman" w:hAnsi="Corbel" w:cs="Times New Roman"/>
            <w:shd w:val="clear" w:color="auto" w:fill="FFFFFF"/>
          </w:rPr>
          <w:t>Here</w:t>
        </w:r>
      </w:hyperlink>
      <w:r w:rsidR="004A0F6F">
        <w:rPr>
          <w:rFonts w:ascii="Corbel" w:eastAsia="Times New Roman" w:hAnsi="Corbel" w:cs="Times New Roman"/>
          <w:color w:val="14171A"/>
          <w:shd w:val="clear" w:color="auto" w:fill="FFFFFF"/>
        </w:rPr>
        <w:t xml:space="preserve">.  </w:t>
      </w:r>
      <w:proofErr w:type="spellStart"/>
      <w:r w:rsidR="004A0F6F">
        <w:rPr>
          <w:rFonts w:ascii="Corbel" w:eastAsia="Times New Roman" w:hAnsi="Corbel" w:cs="Tahoma"/>
          <w:color w:val="000000" w:themeColor="text1"/>
          <w:spacing w:val="-6"/>
        </w:rPr>
        <w:t>Hindou’s</w:t>
      </w:r>
      <w:proofErr w:type="spellEnd"/>
      <w:r w:rsidR="004A0F6F">
        <w:rPr>
          <w:rFonts w:ascii="Corbel" w:eastAsia="Times New Roman" w:hAnsi="Corbel" w:cs="Tahoma"/>
          <w:color w:val="000000" w:themeColor="text1"/>
          <w:spacing w:val="-6"/>
        </w:rPr>
        <w:t xml:space="preserve"> </w:t>
      </w:r>
      <w:hyperlink r:id="rId22" w:history="1">
        <w:r w:rsidR="00E35410" w:rsidRPr="004A0F6F">
          <w:rPr>
            <w:rStyle w:val="Hyperlink"/>
            <w:rFonts w:ascii="Corbel" w:eastAsia="Times New Roman" w:hAnsi="Corbel" w:cs="Tahoma"/>
            <w:spacing w:val="-6"/>
          </w:rPr>
          <w:t>TED</w:t>
        </w:r>
      </w:hyperlink>
      <w:r w:rsidR="00C32055" w:rsidRPr="004A0F6F">
        <w:rPr>
          <w:rFonts w:ascii="Corbel" w:eastAsia="Times New Roman" w:hAnsi="Corbel" w:cs="Tahoma"/>
          <w:color w:val="000000" w:themeColor="text1"/>
          <w:spacing w:val="-6"/>
        </w:rPr>
        <w:t xml:space="preserve"> </w:t>
      </w:r>
      <w:r w:rsidR="00E35410" w:rsidRPr="004A0F6F">
        <w:rPr>
          <w:rFonts w:ascii="Corbel" w:eastAsia="Times New Roman" w:hAnsi="Corbel" w:cs="Times New Roman"/>
          <w:color w:val="14171A"/>
          <w:shd w:val="clear" w:color="auto" w:fill="FFFFFF"/>
        </w:rPr>
        <w:t xml:space="preserve">talk </w:t>
      </w:r>
      <w:r w:rsidR="009529B5" w:rsidRPr="004A0F6F">
        <w:rPr>
          <w:rFonts w:ascii="Corbel" w:eastAsia="Times New Roman" w:hAnsi="Corbel" w:cs="Times New Roman"/>
          <w:color w:val="14171A"/>
          <w:shd w:val="clear" w:color="auto" w:fill="FFFFFF"/>
        </w:rPr>
        <w:t xml:space="preserve">on Indigenous </w:t>
      </w:r>
      <w:r w:rsidR="00C32055" w:rsidRPr="004A0F6F">
        <w:rPr>
          <w:rFonts w:ascii="Corbel" w:eastAsia="Times New Roman" w:hAnsi="Corbel" w:cs="Times New Roman"/>
          <w:color w:val="14171A"/>
          <w:shd w:val="clear" w:color="auto" w:fill="FFFFFF"/>
        </w:rPr>
        <w:t>knowledge meets science to solve climate change</w:t>
      </w:r>
      <w:r w:rsidR="003108DA" w:rsidRPr="004A0F6F">
        <w:rPr>
          <w:rFonts w:ascii="Corbel" w:eastAsia="Times New Roman" w:hAnsi="Corbel" w:cs="Times New Roman"/>
          <w:color w:val="14171A"/>
          <w:shd w:val="clear" w:color="auto" w:fill="FFFFFF"/>
        </w:rPr>
        <w:t xml:space="preserve"> has surpassed more than 1 million views</w:t>
      </w:r>
      <w:r w:rsidR="004A0F6F">
        <w:rPr>
          <w:rFonts w:ascii="Corbel" w:eastAsia="Times New Roman" w:hAnsi="Corbel" w:cs="Times New Roman"/>
          <w:color w:val="14171A"/>
          <w:shd w:val="clear" w:color="auto" w:fill="FFFFFF"/>
        </w:rPr>
        <w:t xml:space="preserve">. </w:t>
      </w:r>
    </w:p>
    <w:p w14:paraId="2A48EA44" w14:textId="315A2867" w:rsidR="00D80AE3" w:rsidRPr="004A0F6F" w:rsidRDefault="003108DA" w:rsidP="00E353B0">
      <w:pPr>
        <w:rPr>
          <w:rFonts w:ascii="Corbel" w:eastAsia="Times New Roman" w:hAnsi="Corbel" w:cs="Times New Roman"/>
          <w:color w:val="14171A"/>
          <w:shd w:val="clear" w:color="auto" w:fill="FFFFFF"/>
        </w:rPr>
      </w:pPr>
      <w:r w:rsidRPr="004A0F6F">
        <w:rPr>
          <w:rFonts w:ascii="Corbel" w:eastAsia="Times New Roman" w:hAnsi="Corbel" w:cs="Times New Roman"/>
          <w:color w:val="14171A"/>
          <w:shd w:val="clear" w:color="auto" w:fill="FFFFFF"/>
        </w:rPr>
        <w:t xml:space="preserve">. </w:t>
      </w:r>
    </w:p>
    <w:p w14:paraId="161D8108" w14:textId="19569F94" w:rsidR="00E17F05" w:rsidRDefault="00E17F05" w:rsidP="00A5031B">
      <w:pPr>
        <w:shd w:val="clear" w:color="auto" w:fill="FFFFFF"/>
        <w:rPr>
          <w:rFonts w:ascii="Corbel" w:eastAsia="Times New Roman" w:hAnsi="Corbel" w:cs="Tahoma"/>
          <w:color w:val="000000" w:themeColor="text1"/>
          <w:spacing w:val="-6"/>
        </w:rPr>
      </w:pPr>
    </w:p>
    <w:p w14:paraId="4AEF9087" w14:textId="5A10B2D1" w:rsidR="00DF127F" w:rsidRPr="00DF127F" w:rsidRDefault="00DF127F" w:rsidP="00DF127F">
      <w:pPr>
        <w:ind w:left="360"/>
      </w:pPr>
    </w:p>
    <w:sectPr w:rsidR="00DF127F" w:rsidRPr="00DF127F" w:rsidSect="0096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E917" w14:textId="77777777" w:rsidR="00971DEA" w:rsidRDefault="00971DEA" w:rsidP="00BB1E21">
      <w:r>
        <w:separator/>
      </w:r>
    </w:p>
  </w:endnote>
  <w:endnote w:type="continuationSeparator" w:id="0">
    <w:p w14:paraId="5A70CD81" w14:textId="77777777" w:rsidR="00971DEA" w:rsidRDefault="00971DEA" w:rsidP="00BB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BDE58" w14:textId="77777777" w:rsidR="00971DEA" w:rsidRDefault="00971DEA" w:rsidP="00BB1E21">
      <w:r>
        <w:separator/>
      </w:r>
    </w:p>
  </w:footnote>
  <w:footnote w:type="continuationSeparator" w:id="0">
    <w:p w14:paraId="0BA43A2B" w14:textId="77777777" w:rsidR="00971DEA" w:rsidRDefault="00971DEA" w:rsidP="00BB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F0AA8"/>
    <w:multiLevelType w:val="hybridMultilevel"/>
    <w:tmpl w:val="176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33C06"/>
    <w:multiLevelType w:val="hybridMultilevel"/>
    <w:tmpl w:val="3B00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35"/>
    <w:rsid w:val="00060F5C"/>
    <w:rsid w:val="000752A6"/>
    <w:rsid w:val="000B2BCE"/>
    <w:rsid w:val="001C0CA4"/>
    <w:rsid w:val="002305D5"/>
    <w:rsid w:val="00292621"/>
    <w:rsid w:val="00306835"/>
    <w:rsid w:val="003108DA"/>
    <w:rsid w:val="003A6FDB"/>
    <w:rsid w:val="003D4C6F"/>
    <w:rsid w:val="00415992"/>
    <w:rsid w:val="00465E7B"/>
    <w:rsid w:val="004A0F6F"/>
    <w:rsid w:val="004C2093"/>
    <w:rsid w:val="005575ED"/>
    <w:rsid w:val="00703821"/>
    <w:rsid w:val="00794215"/>
    <w:rsid w:val="008B4080"/>
    <w:rsid w:val="008D2DD5"/>
    <w:rsid w:val="009529B5"/>
    <w:rsid w:val="00966FDF"/>
    <w:rsid w:val="00971DEA"/>
    <w:rsid w:val="00997DE9"/>
    <w:rsid w:val="00A051F3"/>
    <w:rsid w:val="00A5031B"/>
    <w:rsid w:val="00B56CDB"/>
    <w:rsid w:val="00B60565"/>
    <w:rsid w:val="00BB1E21"/>
    <w:rsid w:val="00C12D5B"/>
    <w:rsid w:val="00C32055"/>
    <w:rsid w:val="00CA36D2"/>
    <w:rsid w:val="00CD6DFA"/>
    <w:rsid w:val="00D1274C"/>
    <w:rsid w:val="00D24F37"/>
    <w:rsid w:val="00D45844"/>
    <w:rsid w:val="00D56809"/>
    <w:rsid w:val="00D80AE3"/>
    <w:rsid w:val="00DB6D91"/>
    <w:rsid w:val="00DF127F"/>
    <w:rsid w:val="00DF5319"/>
    <w:rsid w:val="00E17F05"/>
    <w:rsid w:val="00E353B0"/>
    <w:rsid w:val="00E35410"/>
    <w:rsid w:val="00F93C37"/>
    <w:rsid w:val="00F970F8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2C83"/>
  <w15:chartTrackingRefBased/>
  <w15:docId w15:val="{B4B0DC7F-52CC-8D43-9B79-7CA20AE0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2D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8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B1E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21"/>
  </w:style>
  <w:style w:type="paragraph" w:styleId="Footer">
    <w:name w:val="footer"/>
    <w:basedOn w:val="Normal"/>
    <w:link w:val="FooterChar"/>
    <w:uiPriority w:val="99"/>
    <w:unhideWhenUsed/>
    <w:rsid w:val="00BB1E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21"/>
  </w:style>
  <w:style w:type="paragraph" w:styleId="BalloonText">
    <w:name w:val="Balloon Text"/>
    <w:basedOn w:val="Normal"/>
    <w:link w:val="BalloonTextChar"/>
    <w:uiPriority w:val="99"/>
    <w:semiHidden/>
    <w:unhideWhenUsed/>
    <w:rsid w:val="00BB1E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2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2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4215"/>
  </w:style>
  <w:style w:type="character" w:customStyle="1" w:styleId="Heading3Char">
    <w:name w:val="Heading 3 Char"/>
    <w:basedOn w:val="DefaultParagraphFont"/>
    <w:link w:val="Heading3"/>
    <w:uiPriority w:val="9"/>
    <w:rsid w:val="00C12D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C12D5B"/>
  </w:style>
  <w:style w:type="character" w:styleId="Hyperlink">
    <w:name w:val="Hyperlink"/>
    <w:basedOn w:val="DefaultParagraphFont"/>
    <w:uiPriority w:val="99"/>
    <w:unhideWhenUsed/>
    <w:rsid w:val="00C12D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8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382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1274C"/>
    <w:rPr>
      <w:i/>
      <w:iCs/>
    </w:rPr>
  </w:style>
  <w:style w:type="paragraph" w:styleId="ListParagraph">
    <w:name w:val="List Paragraph"/>
    <w:basedOn w:val="Normal"/>
    <w:uiPriority w:val="34"/>
    <w:qFormat/>
    <w:rsid w:val="00DF127F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84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91750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70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2095">
                  <w:marLeft w:val="0"/>
                  <w:marRight w:val="0"/>
                  <w:marTop w:val="450"/>
                  <w:marBottom w:val="450"/>
                  <w:divBdr>
                    <w:top w:val="single" w:sz="6" w:space="2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1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7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8796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2067">
                          <w:marLeft w:val="255"/>
                          <w:marRight w:val="255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pat.net/" TargetMode="External"/><Relationship Id="rId13" Type="http://schemas.openxmlformats.org/officeDocument/2006/relationships/hyperlink" Target="https://www.unsdgadvocates.org/" TargetMode="External"/><Relationship Id="rId18" Type="http://schemas.openxmlformats.org/officeDocument/2006/relationships/hyperlink" Target="https://www.nationalgeographic.org/find-explorers/hindou-oumarou-ibrahi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ut.media/fr/international/une-vie-hindou-oumarou-ibrahim-49e576fe-a265-47a6-b43d-c3bfe5d17deb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refugeesinternational.org/reports/2020/4/13/q-amp-a-with-2020-anniversary-dinner-hindou-oumaro-ibrahim" TargetMode="External"/><Relationship Id="rId17" Type="http://schemas.openxmlformats.org/officeDocument/2006/relationships/hyperlink" Target="https://www.edenproject.com/eden-story/about-us/hindou-oumarou-ibrah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tforum.org/person/hindou-oumarou-ibrahim/" TargetMode="External"/><Relationship Id="rId20" Type="http://schemas.openxmlformats.org/officeDocument/2006/relationships/hyperlink" Target="https://time.com/5669038/women-climate-change-lead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room.ucla.edu/releases/activist-hindou-oumarou-ibrahim-pritzker-award-environmental-innovator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onservation.org/about/fellowship-opportunities/lui-walton-innovators-fellowsh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ipfcc.org/" TargetMode="External"/><Relationship Id="rId19" Type="http://schemas.openxmlformats.org/officeDocument/2006/relationships/hyperlink" Target="https://www.bbc.com/news/world-46225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acc.org.za/environmental-and-climate-justice/" TargetMode="External"/><Relationship Id="rId14" Type="http://schemas.openxmlformats.org/officeDocument/2006/relationships/hyperlink" Target="https://www.conservation.org/" TargetMode="External"/><Relationship Id="rId22" Type="http://schemas.openxmlformats.org/officeDocument/2006/relationships/hyperlink" Target="https://www.ted.com/talks/hindou_oumarou_ibrahim_indigenous_knowledge_meets_science_to_solve_climate_change/up-n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Spring</dc:creator>
  <cp:keywords/>
  <dc:description/>
  <cp:lastModifiedBy>Abby Spring</cp:lastModifiedBy>
  <cp:revision>2</cp:revision>
  <dcterms:created xsi:type="dcterms:W3CDTF">2020-09-01T19:52:00Z</dcterms:created>
  <dcterms:modified xsi:type="dcterms:W3CDTF">2020-09-01T19:52:00Z</dcterms:modified>
</cp:coreProperties>
</file>